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B65" w:rsidRDefault="00A21B65" w:rsidP="00A21B65">
      <w:pPr>
        <w:jc w:val="center"/>
        <w:rPr>
          <w:rFonts w:ascii="Arial" w:hAnsi="Arial" w:cs="Arial"/>
          <w:b/>
          <w:sz w:val="24"/>
          <w:szCs w:val="24"/>
        </w:rPr>
      </w:pPr>
    </w:p>
    <w:p w:rsidR="00A21B65" w:rsidRPr="00445B40" w:rsidRDefault="00A21B65" w:rsidP="00A21B65">
      <w:pPr>
        <w:jc w:val="center"/>
        <w:rPr>
          <w:rFonts w:ascii="Arial" w:hAnsi="Arial" w:cs="Arial"/>
          <w:b/>
          <w:sz w:val="24"/>
          <w:szCs w:val="24"/>
        </w:rPr>
      </w:pPr>
      <w:r w:rsidRPr="00445B40">
        <w:rPr>
          <w:rFonts w:ascii="Arial" w:hAnsi="Arial" w:cs="Arial"/>
          <w:b/>
          <w:sz w:val="24"/>
          <w:szCs w:val="24"/>
        </w:rPr>
        <w:t>PROJETO DE LEI Nº</w:t>
      </w:r>
      <w:r w:rsidR="00C35E5A">
        <w:rPr>
          <w:rFonts w:ascii="Arial" w:hAnsi="Arial" w:cs="Arial"/>
          <w:b/>
          <w:sz w:val="24"/>
          <w:szCs w:val="24"/>
        </w:rPr>
        <w:t xml:space="preserve"> 771</w:t>
      </w:r>
      <w:r w:rsidRPr="00445B40">
        <w:rPr>
          <w:rFonts w:ascii="Arial" w:hAnsi="Arial" w:cs="Arial"/>
          <w:b/>
          <w:sz w:val="24"/>
          <w:szCs w:val="24"/>
        </w:rPr>
        <w:t>/201</w:t>
      </w:r>
      <w:r w:rsidR="00C35E5A">
        <w:rPr>
          <w:rFonts w:ascii="Arial" w:hAnsi="Arial" w:cs="Arial"/>
          <w:b/>
          <w:sz w:val="24"/>
          <w:szCs w:val="24"/>
        </w:rPr>
        <w:t>7</w:t>
      </w:r>
    </w:p>
    <w:p w:rsidR="00A21B65" w:rsidRDefault="00A21B65" w:rsidP="00A21B65">
      <w:pPr>
        <w:jc w:val="center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jc w:val="center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ind w:left="4320"/>
        <w:jc w:val="both"/>
        <w:rPr>
          <w:rFonts w:ascii="Arial" w:hAnsi="Arial" w:cs="Arial"/>
          <w:sz w:val="24"/>
          <w:szCs w:val="24"/>
        </w:rPr>
      </w:pPr>
      <w:r w:rsidRPr="00445B40">
        <w:rPr>
          <w:rFonts w:ascii="Arial" w:hAnsi="Arial" w:cs="Arial"/>
          <w:b/>
          <w:sz w:val="24"/>
          <w:szCs w:val="24"/>
        </w:rPr>
        <w:t>SÚMULA</w:t>
      </w:r>
      <w:r w:rsidRPr="00445B40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Autoriza Leilão de Bens Inservíveis e, dá outras providências.</w:t>
      </w:r>
    </w:p>
    <w:p w:rsidR="00A21B65" w:rsidRDefault="00A21B65" w:rsidP="00A21B65">
      <w:pPr>
        <w:ind w:left="4500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ind w:left="4500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jc w:val="both"/>
        <w:rPr>
          <w:rFonts w:ascii="Arial" w:hAnsi="Arial" w:cs="Arial"/>
          <w:sz w:val="24"/>
          <w:szCs w:val="24"/>
        </w:rPr>
      </w:pPr>
      <w:r w:rsidRPr="00445B40">
        <w:rPr>
          <w:rFonts w:ascii="Arial" w:hAnsi="Arial" w:cs="Arial"/>
          <w:b/>
          <w:sz w:val="24"/>
          <w:szCs w:val="24"/>
        </w:rPr>
        <w:t>A PREFEITURA MUNICIPAL DE TAPIRA SOLICITA APROVAÇÃO DA CÂMARA MUNICIPAL DE VEREADORES DE TAPIRA, ESTADO DO PARANÁ, O SEGUINTE PROJETO DE LEI</w:t>
      </w:r>
      <w:r w:rsidRPr="00445B40">
        <w:rPr>
          <w:rFonts w:ascii="Arial" w:hAnsi="Arial" w:cs="Arial"/>
          <w:sz w:val="24"/>
          <w:szCs w:val="24"/>
        </w:rPr>
        <w:t>:</w:t>
      </w:r>
    </w:p>
    <w:p w:rsidR="00A21B65" w:rsidRDefault="00A21B65" w:rsidP="00A21B65">
      <w:pPr>
        <w:jc w:val="both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6E38D6">
        <w:rPr>
          <w:rFonts w:ascii="Arial" w:hAnsi="Arial" w:cs="Arial"/>
          <w:b/>
          <w:sz w:val="24"/>
          <w:szCs w:val="24"/>
        </w:rPr>
        <w:t xml:space="preserve">Artigo 1º </w:t>
      </w:r>
      <w:r w:rsidRPr="00BD2D93">
        <w:rPr>
          <w:rFonts w:ascii="Arial" w:hAnsi="Arial" w:cs="Arial"/>
          <w:b/>
          <w:sz w:val="24"/>
          <w:szCs w:val="24"/>
        </w:rPr>
        <w:t>-</w:t>
      </w:r>
      <w:r w:rsidRPr="006E38D6">
        <w:rPr>
          <w:rFonts w:ascii="Arial" w:hAnsi="Arial" w:cs="Arial"/>
          <w:sz w:val="24"/>
          <w:szCs w:val="24"/>
        </w:rPr>
        <w:t xml:space="preserve"> </w:t>
      </w:r>
      <w:r w:rsidRPr="00445B40">
        <w:rPr>
          <w:rFonts w:ascii="Arial" w:hAnsi="Arial" w:cs="Arial"/>
          <w:sz w:val="24"/>
          <w:szCs w:val="24"/>
        </w:rPr>
        <w:t xml:space="preserve">Fica o Chefe do Poder Executivo autorizado a </w:t>
      </w:r>
      <w:r>
        <w:rPr>
          <w:rFonts w:ascii="Arial" w:hAnsi="Arial" w:cs="Arial"/>
          <w:sz w:val="24"/>
          <w:szCs w:val="24"/>
        </w:rPr>
        <w:t>fazer Leilão dos bens inservíveis, conforme segue</w:t>
      </w:r>
      <w:r>
        <w:rPr>
          <w:rFonts w:ascii="Arial" w:hAnsi="Arial" w:cs="Arial"/>
          <w:bCs/>
          <w:sz w:val="24"/>
          <w:szCs w:val="24"/>
        </w:rPr>
        <w:t>: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tbl>
      <w:tblPr>
        <w:tblW w:w="8609" w:type="dxa"/>
        <w:tblInd w:w="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8"/>
        <w:gridCol w:w="1426"/>
        <w:gridCol w:w="745"/>
        <w:gridCol w:w="1400"/>
      </w:tblGrid>
      <w:tr w:rsidR="00C35E5A" w:rsidRPr="00EF62CA" w:rsidTr="00C35E5A">
        <w:trPr>
          <w:trHeight w:val="341"/>
        </w:trPr>
        <w:tc>
          <w:tcPr>
            <w:tcW w:w="50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Placa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em R$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nil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122BF7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2BF7">
              <w:rPr>
                <w:rFonts w:ascii="Arial" w:hAnsi="Arial" w:cs="Arial"/>
                <w:color w:val="000000"/>
                <w:sz w:val="24"/>
                <w:szCs w:val="24"/>
              </w:rPr>
              <w:t>ONIBUS MERCEDES BENZ,</w:t>
            </w:r>
          </w:p>
        </w:tc>
        <w:tc>
          <w:tcPr>
            <w:tcW w:w="1426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BXB–0944</w:t>
            </w: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1993</w:t>
            </w: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12900,00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nil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35E5A" w:rsidRPr="00122BF7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2BF7">
              <w:rPr>
                <w:rFonts w:ascii="Arial" w:hAnsi="Arial" w:cs="Arial"/>
                <w:color w:val="000000"/>
                <w:sz w:val="24"/>
                <w:szCs w:val="24"/>
              </w:rPr>
              <w:t>ONIBUS MERCEDES BENZ OF 1318</w:t>
            </w:r>
          </w:p>
        </w:tc>
        <w:tc>
          <w:tcPr>
            <w:tcW w:w="1426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AGO-2565</w:t>
            </w:r>
          </w:p>
        </w:tc>
        <w:tc>
          <w:tcPr>
            <w:tcW w:w="745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1992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10900,00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nil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122BF7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VEICULO MARCA FIAT FIORINO </w:t>
            </w:r>
            <w:r w:rsidRPr="00122BF7">
              <w:rPr>
                <w:rFonts w:ascii="Arial" w:hAnsi="Arial" w:cs="Arial"/>
                <w:color w:val="000000"/>
                <w:sz w:val="24"/>
                <w:szCs w:val="24"/>
              </w:rPr>
              <w:t>FURGÃO</w:t>
            </w:r>
          </w:p>
        </w:tc>
        <w:tc>
          <w:tcPr>
            <w:tcW w:w="1426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ASH-5789</w:t>
            </w: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9900,00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nil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DUCATO 2.3 MULTJET TETO ALTO </w:t>
            </w:r>
          </w:p>
        </w:tc>
        <w:tc>
          <w:tcPr>
            <w:tcW w:w="1426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ATY-4287</w:t>
            </w:r>
          </w:p>
        </w:tc>
        <w:tc>
          <w:tcPr>
            <w:tcW w:w="745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45000,00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6063">
              <w:rPr>
                <w:rFonts w:ascii="Arial" w:hAnsi="Arial" w:cs="Arial"/>
                <w:color w:val="000000"/>
                <w:sz w:val="24"/>
                <w:szCs w:val="24"/>
              </w:rPr>
              <w:t>MOTO KASISNSKY COMET 150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AVM-4564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12/13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2500,00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6063">
              <w:rPr>
                <w:rFonts w:ascii="Arial" w:hAnsi="Arial" w:cs="Arial"/>
                <w:color w:val="000000"/>
                <w:sz w:val="24"/>
                <w:szCs w:val="24"/>
              </w:rPr>
              <w:t>MOTO KASISNSKY COMET 150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AVM-4565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12/13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2500,00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6063">
              <w:rPr>
                <w:rFonts w:ascii="Arial" w:hAnsi="Arial" w:cs="Arial"/>
                <w:color w:val="000000"/>
                <w:sz w:val="24"/>
                <w:szCs w:val="24"/>
              </w:rPr>
              <w:t>MOTO KASISNSKY COMET 150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AVM-4563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12/13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2500,00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PALIO EX BRANCO 5P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AJJ-3872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00/00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4000,00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PALIO WEKEND ELX 5P CINZA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MBW-6756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02/02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5200,00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UNO ELECTRONIC 5P/CINZA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AER-8358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94/94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3100,00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PALIO WEEKEND STILE BRANCO 5P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AID-2185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98/99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4200,00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SANTANA 5P/ 103CV BRANCO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CZX-6049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02/03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4900,00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PALIO FIRE FLEX PRATA 5P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MHJ-8952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07/07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5000,00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UNO MILLE ECONOMY CINZA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AVK-3331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12/13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8300,00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UNO MILLE WAY ECONOMY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ASR-3368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10/10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8100,00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UNO MILLE ECONOMY CINZA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AVK-3336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12/12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8250,00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ECOSPORT XLT 2.0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ASR-6252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10/11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15.000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TRATOR NEW ROLAND TL 75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524745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745">
              <w:rPr>
                <w:rFonts w:ascii="Arial" w:hAnsi="Arial" w:cs="Arial"/>
                <w:color w:val="000000"/>
                <w:sz w:val="24"/>
                <w:szCs w:val="24"/>
              </w:rPr>
              <w:t>01/04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9800,00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606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PA CARREGADEIRA WANG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PA-0004</w:t>
            </w: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14900,00</w:t>
            </w:r>
          </w:p>
        </w:tc>
      </w:tr>
      <w:tr w:rsidR="00C35E5A" w:rsidRPr="00EF62CA" w:rsidTr="00C35E5A">
        <w:trPr>
          <w:trHeight w:val="408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A76063" w:rsidRDefault="00C35E5A" w:rsidP="00CA6893">
            <w:pPr>
              <w:spacing w:before="100" w:beforeAutospacing="1" w:after="100" w:afterAutospacing="1"/>
              <w:outlineLvl w:val="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51E80">
              <w:rPr>
                <w:bCs/>
                <w:sz w:val="24"/>
                <w:szCs w:val="24"/>
              </w:rPr>
              <w:t>TRATOR CORTADOR DE GRAMA MARCA HUSQUAMA LT 112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490,00</w:t>
            </w:r>
          </w:p>
        </w:tc>
      </w:tr>
      <w:tr w:rsidR="00C35E5A" w:rsidRPr="00EF62CA" w:rsidTr="00C35E5A">
        <w:trPr>
          <w:trHeight w:val="415"/>
        </w:trPr>
        <w:tc>
          <w:tcPr>
            <w:tcW w:w="5038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Pr="00F86C10" w:rsidRDefault="00C35E5A" w:rsidP="00CA6893">
            <w:pPr>
              <w:spacing w:before="100" w:beforeAutospacing="1" w:after="100" w:afterAutospacing="1"/>
              <w:outlineLvl w:val="3"/>
              <w:rPr>
                <w:bCs/>
                <w:sz w:val="22"/>
                <w:szCs w:val="22"/>
              </w:rPr>
            </w:pPr>
            <w:r w:rsidRPr="00F86C10">
              <w:rPr>
                <w:bCs/>
                <w:sz w:val="22"/>
                <w:szCs w:val="22"/>
              </w:rPr>
              <w:t>LOTE COM 3 IMPRESSORAS LEXMARK C500</w:t>
            </w:r>
          </w:p>
        </w:tc>
        <w:tc>
          <w:tcPr>
            <w:tcW w:w="1426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35E5A" w:rsidRDefault="00C35E5A" w:rsidP="00CA6893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400,00</w:t>
            </w:r>
          </w:p>
        </w:tc>
      </w:tr>
      <w:tr w:rsidR="00C35E5A" w:rsidRPr="00EF62CA" w:rsidTr="00C35E5A">
        <w:trPr>
          <w:trHeight w:val="341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35E5A" w:rsidRPr="00EF62CA" w:rsidRDefault="00C35E5A" w:rsidP="00CA689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35E5A" w:rsidRPr="00EF62CA" w:rsidRDefault="00C35E5A" w:rsidP="00CA689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F62CA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C35E5A" w:rsidRPr="00EF62CA" w:rsidRDefault="00C35E5A" w:rsidP="00CA6893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177840,00</w:t>
            </w:r>
          </w:p>
        </w:tc>
      </w:tr>
    </w:tbl>
    <w:p w:rsidR="00A21B65" w:rsidRDefault="00A21B65" w:rsidP="00A21B6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45B40">
        <w:rPr>
          <w:rFonts w:ascii="Arial" w:hAnsi="Arial" w:cs="Arial"/>
          <w:b/>
          <w:sz w:val="24"/>
          <w:szCs w:val="24"/>
        </w:rPr>
        <w:t>Artigo 2º</w:t>
      </w:r>
      <w:r w:rsidRPr="00445B40">
        <w:rPr>
          <w:rFonts w:ascii="Arial" w:hAnsi="Arial" w:cs="Arial"/>
          <w:sz w:val="24"/>
          <w:szCs w:val="24"/>
        </w:rPr>
        <w:t xml:space="preserve"> </w:t>
      </w:r>
      <w:r w:rsidRPr="00BD2D93">
        <w:rPr>
          <w:rFonts w:ascii="Arial" w:hAnsi="Arial" w:cs="Arial"/>
          <w:b/>
          <w:sz w:val="24"/>
          <w:szCs w:val="24"/>
        </w:rPr>
        <w:t>-</w:t>
      </w:r>
      <w:r w:rsidRPr="00445B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valor pelo qual deverá iniciar os lances, será obtido através de avaliação efetuada por comissão a ser formada por Decreto especifico a ser editado pelo poder </w:t>
      </w:r>
      <w:r w:rsidR="00C35E5A">
        <w:rPr>
          <w:rFonts w:ascii="Arial" w:hAnsi="Arial" w:cs="Arial"/>
          <w:sz w:val="24"/>
          <w:szCs w:val="24"/>
        </w:rPr>
        <w:t>Público</w:t>
      </w:r>
      <w:r>
        <w:rPr>
          <w:rFonts w:ascii="Arial" w:hAnsi="Arial" w:cs="Arial"/>
          <w:sz w:val="24"/>
          <w:szCs w:val="24"/>
        </w:rPr>
        <w:t xml:space="preserve"> Municipal.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75D5D">
        <w:rPr>
          <w:rFonts w:ascii="Arial" w:hAnsi="Arial" w:cs="Arial"/>
          <w:b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>: Em nenhuma hipótese será permitida a venda dos itens constantes no Artigo 1º por valor inferior ao da avaliação efetuada pela comissão constante no caput deste artigo.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037EC">
        <w:rPr>
          <w:rFonts w:ascii="Arial" w:hAnsi="Arial" w:cs="Arial"/>
          <w:b/>
          <w:sz w:val="24"/>
          <w:szCs w:val="24"/>
        </w:rPr>
        <w:t>Artigo 3º -</w:t>
      </w:r>
      <w:r>
        <w:rPr>
          <w:rFonts w:ascii="Arial" w:hAnsi="Arial" w:cs="Arial"/>
          <w:sz w:val="24"/>
          <w:szCs w:val="24"/>
        </w:rPr>
        <w:t xml:space="preserve"> Tão logo seja efetuada a avaliação, deverá ser </w:t>
      </w:r>
      <w:proofErr w:type="gramStart"/>
      <w:r>
        <w:rPr>
          <w:rFonts w:ascii="Arial" w:hAnsi="Arial" w:cs="Arial"/>
          <w:sz w:val="24"/>
          <w:szCs w:val="24"/>
        </w:rPr>
        <w:t>formalizados</w:t>
      </w:r>
      <w:proofErr w:type="gramEnd"/>
      <w:r>
        <w:rPr>
          <w:rFonts w:ascii="Arial" w:hAnsi="Arial" w:cs="Arial"/>
          <w:sz w:val="24"/>
          <w:szCs w:val="24"/>
        </w:rPr>
        <w:t xml:space="preserve"> termos circunstanciado do qual deverá constar todos os dados pertinentes aos objetos avaliados e o valor individual de cada um.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037EC">
        <w:rPr>
          <w:rFonts w:ascii="Arial" w:hAnsi="Arial" w:cs="Arial"/>
          <w:b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 xml:space="preserve">: O referido termo </w:t>
      </w:r>
      <w:r w:rsidR="00C35E5A">
        <w:rPr>
          <w:rFonts w:ascii="Arial" w:hAnsi="Arial" w:cs="Arial"/>
          <w:sz w:val="24"/>
          <w:szCs w:val="24"/>
        </w:rPr>
        <w:t>deverá</w:t>
      </w:r>
      <w:r>
        <w:rPr>
          <w:rFonts w:ascii="Arial" w:hAnsi="Arial" w:cs="Arial"/>
          <w:sz w:val="24"/>
          <w:szCs w:val="24"/>
        </w:rPr>
        <w:t xml:space="preserve"> ser publicado nos órgãos oficiais de impressa do Município. 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037EC">
        <w:rPr>
          <w:rFonts w:ascii="Arial" w:hAnsi="Arial" w:cs="Arial"/>
          <w:b/>
          <w:sz w:val="24"/>
          <w:szCs w:val="24"/>
        </w:rPr>
        <w:t xml:space="preserve">Artigo 4º - </w:t>
      </w:r>
      <w:r w:rsidRPr="00D037EC">
        <w:rPr>
          <w:rFonts w:ascii="Arial" w:hAnsi="Arial" w:cs="Arial"/>
          <w:sz w:val="24"/>
          <w:szCs w:val="24"/>
        </w:rPr>
        <w:t>Após a publicação citada no artigo anterior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D037EC">
        <w:rPr>
          <w:rFonts w:ascii="Arial" w:hAnsi="Arial" w:cs="Arial"/>
          <w:sz w:val="24"/>
          <w:szCs w:val="24"/>
        </w:rPr>
        <w:t>o departamento de administração fará publicar o edital regulamentando o referido leilão</w:t>
      </w:r>
      <w:r>
        <w:rPr>
          <w:rFonts w:ascii="Arial" w:hAnsi="Arial" w:cs="Arial"/>
          <w:sz w:val="24"/>
          <w:szCs w:val="24"/>
        </w:rPr>
        <w:t>, bem como fixando as regras para participação no mesmo.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21B65" w:rsidRPr="00D037EC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D037EC">
        <w:rPr>
          <w:rFonts w:ascii="Arial" w:hAnsi="Arial" w:cs="Arial"/>
          <w:b/>
          <w:sz w:val="24"/>
          <w:szCs w:val="24"/>
        </w:rPr>
        <w:t>Artigo 5º -</w:t>
      </w:r>
      <w:r>
        <w:rPr>
          <w:rFonts w:ascii="Arial" w:hAnsi="Arial" w:cs="Arial"/>
          <w:sz w:val="24"/>
          <w:szCs w:val="24"/>
        </w:rPr>
        <w:t xml:space="preserve"> Os valores obtidos com alienação dos itens citados no artigo 1º incorporarão o Patrimônio em conta livre movimentação.</w:t>
      </w: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Pr="00B0113C" w:rsidRDefault="00A21B65" w:rsidP="00A21B65">
      <w:pPr>
        <w:ind w:firstLine="1440"/>
        <w:jc w:val="both"/>
        <w:rPr>
          <w:rFonts w:ascii="Arial" w:hAnsi="Arial" w:cs="Arial"/>
          <w:i/>
          <w:sz w:val="24"/>
          <w:szCs w:val="24"/>
        </w:rPr>
      </w:pPr>
      <w:r w:rsidRPr="00445B40">
        <w:rPr>
          <w:rFonts w:ascii="Arial" w:hAnsi="Arial" w:cs="Arial"/>
          <w:b/>
          <w:sz w:val="24"/>
          <w:szCs w:val="24"/>
        </w:rPr>
        <w:t xml:space="preserve">Artigo </w:t>
      </w:r>
      <w:r>
        <w:rPr>
          <w:rFonts w:ascii="Arial" w:hAnsi="Arial" w:cs="Arial"/>
          <w:b/>
          <w:sz w:val="24"/>
          <w:szCs w:val="24"/>
        </w:rPr>
        <w:t>6</w:t>
      </w:r>
      <w:r w:rsidRPr="00445B40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3E6875">
        <w:rPr>
          <w:rFonts w:ascii="Arial" w:hAnsi="Arial" w:cs="Arial"/>
          <w:sz w:val="24"/>
          <w:szCs w:val="24"/>
        </w:rPr>
        <w:t>Esta Lei entra em vigor na data da sua publicação.</w:t>
      </w:r>
    </w:p>
    <w:p w:rsidR="00A21B65" w:rsidRPr="00445B40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45B40">
        <w:rPr>
          <w:rFonts w:ascii="Arial" w:hAnsi="Arial" w:cs="Arial"/>
          <w:sz w:val="24"/>
          <w:szCs w:val="24"/>
        </w:rPr>
        <w:t xml:space="preserve">Edifício da Prefeitura Municipal de Tapira, Estado do Paraná, aos </w:t>
      </w:r>
      <w:r>
        <w:rPr>
          <w:rFonts w:ascii="Arial" w:hAnsi="Arial" w:cs="Arial"/>
          <w:sz w:val="24"/>
          <w:szCs w:val="24"/>
        </w:rPr>
        <w:t xml:space="preserve">29 </w:t>
      </w:r>
      <w:r w:rsidRPr="00445B40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vinte e nove)</w:t>
      </w:r>
      <w:r w:rsidRPr="00445B40">
        <w:rPr>
          <w:rFonts w:ascii="Arial" w:hAnsi="Arial" w:cs="Arial"/>
          <w:sz w:val="24"/>
          <w:szCs w:val="24"/>
        </w:rPr>
        <w:t xml:space="preserve"> dias do mês de </w:t>
      </w:r>
      <w:r>
        <w:rPr>
          <w:rFonts w:ascii="Arial" w:hAnsi="Arial" w:cs="Arial"/>
          <w:sz w:val="24"/>
          <w:szCs w:val="24"/>
        </w:rPr>
        <w:t>junho</w:t>
      </w:r>
      <w:r w:rsidRPr="00445B40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7</w:t>
      </w:r>
      <w:r w:rsidRPr="00445B40">
        <w:rPr>
          <w:rFonts w:ascii="Arial" w:hAnsi="Arial" w:cs="Arial"/>
          <w:sz w:val="24"/>
          <w:szCs w:val="24"/>
        </w:rPr>
        <w:t>.</w:t>
      </w:r>
    </w:p>
    <w:p w:rsidR="00A21B65" w:rsidRPr="00445B40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B65" w:rsidRPr="00445B40" w:rsidRDefault="00A21B65" w:rsidP="00A21B65">
      <w:pPr>
        <w:ind w:firstLine="14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</w:p>
    <w:p w:rsidR="00A21B65" w:rsidRDefault="00A21B65" w:rsidP="00A21B6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CLAUDIO SIDINEY DE LIMA</w:t>
      </w:r>
    </w:p>
    <w:p w:rsidR="00C35E5A" w:rsidRPr="00C35E5A" w:rsidRDefault="00C35E5A" w:rsidP="00A21B65">
      <w:pPr>
        <w:ind w:firstLine="1440"/>
        <w:jc w:val="center"/>
        <w:rPr>
          <w:rFonts w:ascii="Arial" w:hAnsi="Arial" w:cs="Arial"/>
          <w:sz w:val="24"/>
          <w:szCs w:val="24"/>
        </w:rPr>
      </w:pPr>
      <w:r w:rsidRPr="00C35E5A">
        <w:rPr>
          <w:rFonts w:ascii="Arial" w:hAnsi="Arial" w:cs="Arial"/>
          <w:sz w:val="24"/>
          <w:szCs w:val="24"/>
        </w:rPr>
        <w:t>Prefeito Municipal</w:t>
      </w:r>
    </w:p>
    <w:sectPr w:rsidR="00C35E5A" w:rsidRPr="00C35E5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B13" w:rsidRDefault="00742B13" w:rsidP="00A21B65">
      <w:r>
        <w:separator/>
      </w:r>
    </w:p>
  </w:endnote>
  <w:endnote w:type="continuationSeparator" w:id="0">
    <w:p w:rsidR="00742B13" w:rsidRDefault="00742B13" w:rsidP="00A2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B65" w:rsidRPr="00CE0A17" w:rsidRDefault="00A21B65" w:rsidP="00A21B65">
    <w:pPr>
      <w:pStyle w:val="Rodap"/>
      <w:jc w:val="center"/>
      <w:rPr>
        <w:rFonts w:ascii="Arial" w:hAnsi="Arial" w:cs="Arial"/>
        <w:sz w:val="14"/>
        <w:szCs w:val="14"/>
      </w:rPr>
    </w:pPr>
    <w:r w:rsidRPr="00CE0A17">
      <w:rPr>
        <w:rFonts w:ascii="Arial" w:hAnsi="Arial" w:cs="Arial"/>
        <w:sz w:val="14"/>
        <w:szCs w:val="14"/>
      </w:rPr>
      <w:t xml:space="preserve">CNPJ: 75.801.738/0001-57 - </w:t>
    </w:r>
    <w:hyperlink r:id="rId1" w:history="1">
      <w:r w:rsidRPr="00CE0A17">
        <w:rPr>
          <w:rStyle w:val="Hyperlink"/>
          <w:rFonts w:ascii="Arial" w:hAnsi="Arial" w:cs="Arial"/>
          <w:sz w:val="14"/>
          <w:szCs w:val="14"/>
        </w:rPr>
        <w:t>www.tapira.pr.gov.br</w:t>
      </w:r>
    </w:hyperlink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Fone: (44) 3679-8000 - Rua Paranaguá, 518 Centro</w:t>
    </w:r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Tapira - Paraná</w:t>
    </w:r>
  </w:p>
  <w:p w:rsidR="00A21B65" w:rsidRDefault="00A21B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B13" w:rsidRDefault="00742B13" w:rsidP="00A21B65">
      <w:r>
        <w:separator/>
      </w:r>
    </w:p>
  </w:footnote>
  <w:footnote w:type="continuationSeparator" w:id="0">
    <w:p w:rsidR="00742B13" w:rsidRDefault="00742B13" w:rsidP="00A2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B65" w:rsidRPr="00C31990" w:rsidRDefault="00A21B65" w:rsidP="00A21B65">
    <w:pPr>
      <w:pStyle w:val="Cabealho"/>
      <w:jc w:val="center"/>
      <w:rPr>
        <w:b/>
        <w:bCs/>
        <w:sz w:val="62"/>
        <w:szCs w:val="6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748ADF" wp14:editId="000075FE">
          <wp:simplePos x="0" y="0"/>
          <wp:positionH relativeFrom="column">
            <wp:posOffset>92710</wp:posOffset>
          </wp:positionH>
          <wp:positionV relativeFrom="paragraph">
            <wp:posOffset>-132715</wp:posOffset>
          </wp:positionV>
          <wp:extent cx="768350" cy="939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990">
      <w:rPr>
        <w:b/>
        <w:bCs/>
        <w:sz w:val="62"/>
        <w:szCs w:val="62"/>
      </w:rPr>
      <w:t>Município de Tapira</w:t>
    </w:r>
  </w:p>
  <w:p w:rsidR="00A21B65" w:rsidRPr="00C31990" w:rsidRDefault="00A21B65" w:rsidP="00A21B65">
    <w:pPr>
      <w:pStyle w:val="Cabealho"/>
      <w:jc w:val="center"/>
      <w:rPr>
        <w:i/>
        <w:iCs/>
      </w:rPr>
    </w:pPr>
    <w:r w:rsidRPr="00C31990">
      <w:rPr>
        <w:i/>
        <w:iCs/>
      </w:rPr>
      <w:t>Estado do Paraná</w:t>
    </w:r>
  </w:p>
  <w:p w:rsidR="00A21B65" w:rsidRDefault="00A21B65">
    <w:pPr>
      <w:pStyle w:val="Cabealho"/>
    </w:pPr>
  </w:p>
  <w:p w:rsidR="00A21B65" w:rsidRDefault="00A21B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D25"/>
    <w:rsid w:val="004028A8"/>
    <w:rsid w:val="006C5D25"/>
    <w:rsid w:val="00742B13"/>
    <w:rsid w:val="00A21B65"/>
    <w:rsid w:val="00C3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CAC8A"/>
  <w15:chartTrackingRefBased/>
  <w15:docId w15:val="{9D3B8A3B-F3B3-43F0-B8EC-210C1F4B9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B6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21B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21B65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A21B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21B65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basedOn w:val="Fontepargpadro"/>
    <w:rsid w:val="00A21B65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5E5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5E5A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pir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422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Victor Oliveira Freitas</dc:creator>
  <cp:keywords/>
  <dc:description/>
  <cp:lastModifiedBy>Paulo Victor Oliveira Freitas</cp:lastModifiedBy>
  <cp:revision>2</cp:revision>
  <cp:lastPrinted>2017-06-29T19:32:00Z</cp:lastPrinted>
  <dcterms:created xsi:type="dcterms:W3CDTF">2017-06-29T19:08:00Z</dcterms:created>
  <dcterms:modified xsi:type="dcterms:W3CDTF">2017-06-29T19:33:00Z</dcterms:modified>
</cp:coreProperties>
</file>